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64E0A" w14:textId="77777777" w:rsidR="009566F3" w:rsidRDefault="00000000">
      <w:r>
        <w:t>COMUNE DI [DENOMINAZIONE] — PROVINCIA DI [___]</w:t>
      </w:r>
    </w:p>
    <w:p w14:paraId="1DECBE89" w14:textId="77777777" w:rsidR="009566F3" w:rsidRDefault="00000000">
      <w:r>
        <w:t>Settore [___] — Servizio [___]</w:t>
      </w:r>
    </w:p>
    <w:p w14:paraId="1E564CA3" w14:textId="77777777" w:rsidR="009566F3" w:rsidRDefault="00000000">
      <w:pPr>
        <w:pStyle w:val="Titolo"/>
      </w:pPr>
      <w:r>
        <w:t>Determina di affidamento del servizio informativo Bandi</w:t>
      </w:r>
    </w:p>
    <w:p w14:paraId="6FC6CBE6" w14:textId="77777777" w:rsidR="009566F3" w:rsidRDefault="00000000">
      <w:r>
        <w:t>Registro generale n. [___] — Registro di settore n. [___] — Data [___]</w:t>
      </w:r>
    </w:p>
    <w:p w14:paraId="388929B8" w14:textId="68AF6553" w:rsidR="009566F3" w:rsidRPr="004B43A8" w:rsidRDefault="00000000">
      <w:pPr>
        <w:rPr>
          <w:b/>
          <w:bCs/>
        </w:rPr>
      </w:pPr>
      <w:r w:rsidRPr="004B43A8">
        <w:rPr>
          <w:b/>
          <w:bCs/>
        </w:rPr>
        <w:t xml:space="preserve">OGGETTO: </w:t>
      </w:r>
      <w:proofErr w:type="spellStart"/>
      <w:r w:rsidRPr="004B43A8">
        <w:rPr>
          <w:b/>
          <w:bCs/>
        </w:rPr>
        <w:t>affidamento</w:t>
      </w:r>
      <w:proofErr w:type="spellEnd"/>
      <w:r w:rsidRPr="004B43A8">
        <w:rPr>
          <w:b/>
          <w:bCs/>
        </w:rPr>
        <w:t xml:space="preserve"> diretto dell’abbonamento annuale al servizio informativo Bandi a Davide Ferrari, ai sensi degli artt. 17, comma 2, e 50, comma 1, lettera b), del </w:t>
      </w:r>
      <w:proofErr w:type="gramStart"/>
      <w:r w:rsidRPr="004B43A8">
        <w:rPr>
          <w:b/>
          <w:bCs/>
        </w:rPr>
        <w:t>D.Lgs</w:t>
      </w:r>
      <w:proofErr w:type="gramEnd"/>
      <w:r w:rsidRPr="004B43A8">
        <w:rPr>
          <w:b/>
          <w:bCs/>
        </w:rPr>
        <w:t>. 36/2023. Approvazione del contratto e impegno di spesa. CIG [___].</w:t>
      </w:r>
    </w:p>
    <w:p w14:paraId="37E2AC17" w14:textId="77777777" w:rsidR="009566F3" w:rsidRDefault="00000000">
      <w:pPr>
        <w:pStyle w:val="Titolo1"/>
      </w:pPr>
      <w:r>
        <w:t xml:space="preserve">Il </w:t>
      </w:r>
      <w:proofErr w:type="spellStart"/>
      <w:r>
        <w:t>Responsabile</w:t>
      </w:r>
      <w:proofErr w:type="spellEnd"/>
      <w:r>
        <w:t xml:space="preserve"> del </w:t>
      </w:r>
      <w:proofErr w:type="spellStart"/>
      <w:r>
        <w:t>Settore</w:t>
      </w:r>
      <w:proofErr w:type="spellEnd"/>
    </w:p>
    <w:p w14:paraId="0DF0C401" w14:textId="77777777" w:rsidR="009566F3" w:rsidRDefault="00000000">
      <w:r>
        <w:t>Richiamati il decreto sindacale n. [___] del [___], recante l’attribuzione delle funzioni di responsabile del Settore, e gli artt. 107 e 109 del D.Lgs. 267/2000, per quanto applicabili;</w:t>
      </w:r>
    </w:p>
    <w:p w14:paraId="689C0A8A" w14:textId="77777777" w:rsidR="009566F3" w:rsidRDefault="00000000">
      <w:r>
        <w:t>Richiamati il DUP [___], approvato con deliberazione n. [___] del [___], il bilancio di previsione [___], approvato con deliberazione n. [___] del [___], il PEG o l’atto di assegnazione delle risorse n. [___] del [___], nonché lo Statuto e i regolamenti comunali di contabilità e dei contratti;</w:t>
      </w:r>
    </w:p>
    <w:p w14:paraId="454D4878" w14:textId="77777777" w:rsidR="009566F3" w:rsidRDefault="00000000">
      <w:pPr>
        <w:pStyle w:val="Titolo1"/>
      </w:pPr>
      <w:r>
        <w:t>Esigenza e finalità della fornitura</w:t>
      </w:r>
    </w:p>
    <w:p w14:paraId="40E1F27E" w14:textId="77777777" w:rsidR="009566F3" w:rsidRDefault="00000000">
      <w:r>
        <w:t>Premesso che il Comune necessita di un aggiornamento periodico sulle opportunità di finanziamento di interesse per le proprie attività istituzionali, al fine di agevolare l’individuazione dei bandi pertinenti, il controllo delle scadenze e la conoscenza dei requisiti previsti dalle fonti ufficiali;</w:t>
      </w:r>
    </w:p>
    <w:p w14:paraId="3720AFE1" w14:textId="77777777" w:rsidR="009566F3" w:rsidRDefault="00000000">
      <w:r>
        <w:t>Considerato che il servizio informativo Bandi offre newsletter, schede di sintesi e report elaborati dal fornitore sulla base di fonti pubbliche e consegnati tramite email e file; che gli eventuali approfondimenti, bozze progettuali e checklist, se inclusi nell’allegato tecnico, sono predisposti dal fornitore e consegnati come documenti;</w:t>
      </w:r>
    </w:p>
    <w:p w14:paraId="7C0817FC" w14:textId="77777777" w:rsidR="009566F3" w:rsidRDefault="00000000">
      <w:r>
        <w:t>Precisato che il servizio non comprende presentazione di domande, gestione di procedimenti, progettazione tecnica riservata a professionisti abilitati o assunzione di decisioni amministrative; che gli uffici comunali restano responsabili delle verifiche sugli atti ufficiali e degli adempimenti di propria competenza;</w:t>
      </w:r>
    </w:p>
    <w:p w14:paraId="5D8D292A" w14:textId="77777777" w:rsidR="009566F3" w:rsidRDefault="00000000">
      <w:pPr>
        <w:pStyle w:val="Titolo1"/>
      </w:pPr>
      <w:r>
        <w:t>Offerta e motivazione della scelta</w:t>
      </w:r>
    </w:p>
    <w:p w14:paraId="0B710B99" w14:textId="67C37D81" w:rsidR="009566F3" w:rsidRDefault="00000000">
      <w:r>
        <w:t xml:space="preserve">Vista l’offerta di Davide Ferrari, libero professionista, con sede in Via Quintino Sella 42, 28066 Galliate (NO), codice </w:t>
      </w:r>
      <w:proofErr w:type="spellStart"/>
      <w:r>
        <w:t>fiscale</w:t>
      </w:r>
      <w:proofErr w:type="spellEnd"/>
      <w:r>
        <w:t xml:space="preserve"> </w:t>
      </w:r>
      <w:r w:rsidR="004B43A8">
        <w:t>FRRDVD69A31B300N</w:t>
      </w:r>
      <w:r>
        <w:t>, partita IVA</w:t>
      </w:r>
      <w:r w:rsidR="0056613D">
        <w:t xml:space="preserve"> </w:t>
      </w:r>
      <w:r w:rsidR="0056613D" w:rsidRPr="0056613D">
        <w:t>02780410037</w:t>
      </w:r>
      <w:r>
        <w:t xml:space="preserve">, PEC </w:t>
      </w:r>
      <w:r w:rsidR="004B43A8">
        <w:t>davide.ferrari@pecimprese.it</w:t>
      </w:r>
      <w:r>
        <w:t xml:space="preserve">, </w:t>
      </w:r>
      <w:proofErr w:type="spellStart"/>
      <w:r>
        <w:t>acquisita</w:t>
      </w:r>
      <w:proofErr w:type="spellEnd"/>
      <w:r>
        <w:t xml:space="preserve"> al </w:t>
      </w:r>
      <w:proofErr w:type="spellStart"/>
      <w:r>
        <w:t>protocollo</w:t>
      </w:r>
      <w:proofErr w:type="spellEnd"/>
      <w:r>
        <w:t xml:space="preserve"> n. [___] del [___], per un abbonamento di dodici mesi dal [___] al [___], al canone di euro [___], oltre agli oneri fiscali e previdenziali effettivamente dovuti, per complessivi euro [___];</w:t>
      </w:r>
    </w:p>
    <w:p w14:paraId="0AD6B02C" w14:textId="77777777" w:rsidR="009566F3" w:rsidRDefault="00000000">
      <w:r>
        <w:t>Esaminati lo schema di contratto annuale, l’Allegato A recante condizioni e livelli della fornitura e le FAQ sul perimetro informativo del servizio, conservati nel fascicolo dell’affidamento;</w:t>
      </w:r>
    </w:p>
    <w:p w14:paraId="69313550" w14:textId="77777777" w:rsidR="009566F3" w:rsidRDefault="00000000">
      <w:r>
        <w:t>Ritenuta la proposta rispondente al fabbisogno dell’ente per [indicare concretamente pertinenza dei contenuti, frequenza, copertura territoriale, modalità di consegna e utilità per gli uffici];</w:t>
      </w:r>
    </w:p>
    <w:p w14:paraId="1EDE6F7E" w14:textId="5805AD80" w:rsidR="009566F3" w:rsidRDefault="00000000">
      <w:proofErr w:type="spellStart"/>
      <w:r>
        <w:t>Valutato</w:t>
      </w:r>
      <w:proofErr w:type="spellEnd"/>
      <w:r>
        <w:t xml:space="preserve"> </w:t>
      </w:r>
      <w:proofErr w:type="spellStart"/>
      <w:r>
        <w:t>congruo</w:t>
      </w:r>
      <w:proofErr w:type="spellEnd"/>
      <w:r>
        <w:t xml:space="preserve"> il </w:t>
      </w:r>
      <w:proofErr w:type="spellStart"/>
      <w:r>
        <w:t>prezzo</w:t>
      </w:r>
      <w:proofErr w:type="spellEnd"/>
      <w:r>
        <w:t xml:space="preserve"> tenuto </w:t>
      </w:r>
      <w:proofErr w:type="spellStart"/>
      <w:r>
        <w:t>conto</w:t>
      </w:r>
      <w:proofErr w:type="spellEnd"/>
      <w:r>
        <w:t xml:space="preserve"> di </w:t>
      </w:r>
      <w:proofErr w:type="spellStart"/>
      <w:r>
        <w:t>quantità</w:t>
      </w:r>
      <w:proofErr w:type="spellEnd"/>
      <w:r>
        <w:t>, frequenza e contenuto delle prestazioni; senza attribuire al fornitore un’esclusività non dimostrata;</w:t>
      </w:r>
    </w:p>
    <w:p w14:paraId="5667E447" w14:textId="77777777" w:rsidR="009566F3" w:rsidRDefault="00000000">
      <w:pPr>
        <w:pStyle w:val="Titolo1"/>
      </w:pPr>
      <w:r>
        <w:lastRenderedPageBreak/>
        <w:t>Procedura e verifiche</w:t>
      </w:r>
    </w:p>
    <w:p w14:paraId="6AAD57C6" w14:textId="77777777" w:rsidR="009566F3" w:rsidRDefault="00000000">
      <w:r>
        <w:t>Visti il D.Lgs. 36/2023, nel testo vigente, e in particolare gli artt. 1, 2 e 3 sui principi, l’art. 15 sul RUP, l’art. 17, comma 2, sui contenuti della decisione di affidamento diretto, l’art. 18 sulla stipulazione, gli artt. 19 e seguenti sulla digitalizzazione, l’art. 49 sulla rotazione e l’art. 50, comma 1, lettera b), sull’affidamento diretto di servizi e forniture di importo inferiore a euro 140.000;</w:t>
      </w:r>
    </w:p>
    <w:p w14:paraId="170D3AEC" w14:textId="77777777" w:rsidR="009566F3" w:rsidRDefault="00000000">
      <w:r>
        <w:t>Dato atto che il valore stimato complessivo, determinato ai sensi dell’art. 14 del D.Lgs. 36/2023, è di euro [___] al netto dell’IVA, considerando tutte le prestazioni e le eventuali opzioni; che non è effettuato un frazionamento artificioso; che l’istruttoria non ha rilevato un interesse transfrontaliero certo per [motivazione concreta riferita a valore e caratteristiche del servizio], ai sensi dell’art. 48, comma 2;</w:t>
      </w:r>
    </w:p>
    <w:p w14:paraId="719A2A1A" w14:textId="6CDDF68B" w:rsidR="009566F3" w:rsidRDefault="00000000">
      <w:r>
        <w:t xml:space="preserve">Dato atto che la scelta del contraente rispetta l’art. 49 per </w:t>
      </w:r>
      <w:r w:rsidRPr="004B43A8">
        <w:rPr>
          <w:highlight w:val="yellow"/>
        </w:rPr>
        <w:t>[indicare: operatore non uscente; oppure, per importi inferiori a euro 5.000, applicazione del comma 6; oppure altra deroga effettivamente applicabile e specificamente motivata].</w:t>
      </w:r>
      <w:r>
        <w:t xml:space="preserve"> </w:t>
      </w:r>
    </w:p>
    <w:p w14:paraId="424E1464" w14:textId="77777777" w:rsidR="009566F3" w:rsidRDefault="00000000">
      <w:r>
        <w:t>Dato atto che il RUP è [</w:t>
      </w:r>
      <w:r w:rsidRPr="004B43A8">
        <w:rPr>
          <w:highlight w:val="yellow"/>
        </w:rPr>
        <w:t>nome e qualifica</w:t>
      </w:r>
      <w:r>
        <w:t>], individuato con [</w:t>
      </w:r>
      <w:r w:rsidRPr="004B43A8">
        <w:rPr>
          <w:highlight w:val="yellow"/>
        </w:rPr>
        <w:t>atto o presente provvedimento</w:t>
      </w:r>
      <w:r>
        <w:t>], in possesso dei requisiti richiesti; che le dichiarazioni sul conflitto di interessi del responsabile, del RUP e degli altri soggetti coinvolti sono state acquisite con [</w:t>
      </w:r>
      <w:r w:rsidRPr="004B43A8">
        <w:rPr>
          <w:highlight w:val="yellow"/>
        </w:rPr>
        <w:t>estremi</w:t>
      </w:r>
      <w:r>
        <w:t>], ai sensi dell’art. 16 del D.Lgs. 36/2023 e dell’art. 6-bis della L. 241/1990;</w:t>
      </w:r>
    </w:p>
    <w:p w14:paraId="48711E5D" w14:textId="77777777" w:rsidR="009566F3" w:rsidRDefault="00000000">
      <w:r>
        <w:t>Dato atto che la documentazione sui requisiti generali degli artt. 94 e seguenti e sui requisiti richiesti per il servizio è stata acquisita con [</w:t>
      </w:r>
      <w:r w:rsidRPr="004B43A8">
        <w:rPr>
          <w:highlight w:val="yellow"/>
        </w:rPr>
        <w:t>estremi</w:t>
      </w:r>
      <w:r>
        <w:t xml:space="preserve">]. Per importi inferiori a euro 40.000, indicare la dichiarazione sostitutiva ai sensi dell’art. 52 e il regime di controllo adottato dall’ente; per importi pari o superiori a euro 40.000, indicare gli esiti delle verifiche richieste prima dell’affidamento. Stato ed esito istruttorio: </w:t>
      </w:r>
      <w:r w:rsidRPr="004B43A8">
        <w:rPr>
          <w:highlight w:val="yellow"/>
        </w:rPr>
        <w:t>[___];</w:t>
      </w:r>
    </w:p>
    <w:p w14:paraId="36A6AE0D" w14:textId="77777777" w:rsidR="009566F3" w:rsidRDefault="00000000">
      <w:r>
        <w:t>Dato atto che la posizione contributiva è stata valutata secondo il regime previdenziale effettivo del libero professionista: [</w:t>
      </w:r>
      <w:r w:rsidRPr="004B43A8">
        <w:rPr>
          <w:highlight w:val="yellow"/>
        </w:rPr>
        <w:t>documento pertinente, data, validità ed esito oppure motivazione documentata della non applicabilità</w:t>
      </w:r>
      <w:r>
        <w:t>];</w:t>
      </w:r>
    </w:p>
    <w:p w14:paraId="33700184" w14:textId="77777777" w:rsidR="009566F3" w:rsidRDefault="00000000">
      <w:r>
        <w:t xml:space="preserve">Dato atto che l’istruttoria sull’obbligo di ricorso a convenzioni e strumenti di acquisto, compreso l’art. 1, comma 450, della L. 296/2006 quando applicabile, ha dato il seguente esito: </w:t>
      </w:r>
      <w:r w:rsidRPr="004B43A8">
        <w:rPr>
          <w:highlight w:val="yellow"/>
        </w:rPr>
        <w:t>[___].</w:t>
      </w:r>
      <w:r>
        <w:t xml:space="preserve"> Il canale di affidamento è [</w:t>
      </w:r>
      <w:r w:rsidRPr="004B43A8">
        <w:rPr>
          <w:highlight w:val="yellow"/>
        </w:rPr>
        <w:t>PAD certificata o altro canale consentito dalla disciplina vigente, con motivazione</w:t>
      </w:r>
      <w:r>
        <w:t xml:space="preserve">]; il CIG acquisito è </w:t>
      </w:r>
      <w:r w:rsidRPr="004B43A8">
        <w:rPr>
          <w:highlight w:val="yellow"/>
        </w:rPr>
        <w:t>[___].</w:t>
      </w:r>
      <w:r>
        <w:t xml:space="preserve"> L’eventuale esenzione dal ricorso al mercato elettronico non comporta di per sé esenzione dagli obblighi di digitalizzazione e di acquisizione del CIG;</w:t>
      </w:r>
    </w:p>
    <w:p w14:paraId="6AF6E1CB" w14:textId="77777777" w:rsidR="009566F3" w:rsidRDefault="00000000">
      <w:r>
        <w:t>Precisato che si tratta di un appalto di servizio informativo e non di un incarico individuale di collaborazione o consulenza ai sensi dell’art. 7, comma 6, del D.Lgs. 165/2001, in ragione del suo oggetto effettivo, consistente in prestazioni periodiche definite contrattualmente;</w:t>
      </w:r>
    </w:p>
    <w:p w14:paraId="1C411578" w14:textId="77777777" w:rsidR="009566F3" w:rsidRDefault="00000000">
      <w:pPr>
        <w:pStyle w:val="Titolo1"/>
      </w:pPr>
      <w:r>
        <w:t>Perimetro informativo e disciplina ACN</w:t>
      </w:r>
    </w:p>
    <w:p w14:paraId="07E165A7" w14:textId="77777777" w:rsidR="009566F3" w:rsidRDefault="00000000">
      <w:r>
        <w:t>Richiamati l’art. 33-septies del D.L. 179/2012, convertito dalla L. 221/2012, il Regolamento ACN adottato con decreto direttoriale n. 21007 del 27 giugno 2024 e l’art. 68 del D.Lgs. 82/2005;</w:t>
      </w:r>
    </w:p>
    <w:p w14:paraId="6D056EF6" w14:textId="77777777" w:rsidR="009566F3" w:rsidRDefault="00000000">
      <w:r>
        <w:t>Rilevato che l’oggetto dell’acquisto è la consegna di contenuti informativi e che il contratto esclude licenze software, accesso diretto a funzioni applicative di analisi o generazione, gestione o archiviazione di documenti dell’ente e integrazioni con sistemi comunali; che l’uso interno di software e AI da parte del fornitore è funzionale alla produzione dei contenuti e non è una prestazione applicativa messa a disposizione del Comune;</w:t>
      </w:r>
    </w:p>
    <w:p w14:paraId="047ED586" w14:textId="58D5DCF3" w:rsidR="009566F3" w:rsidRDefault="00000000">
      <w:r>
        <w:t xml:space="preserve">Preso atto </w:t>
      </w:r>
      <w:proofErr w:type="spellStart"/>
      <w:r>
        <w:t>che</w:t>
      </w:r>
      <w:proofErr w:type="spellEnd"/>
      <w:r>
        <w:t xml:space="preserve"> la presente fornitura non abbia </w:t>
      </w:r>
      <w:proofErr w:type="gramStart"/>
      <w:r>
        <w:t>a</w:t>
      </w:r>
      <w:proofErr w:type="gramEnd"/>
      <w:r>
        <w:t xml:space="preserve"> oggetto l’acquisizione di un servizio cloud SaaS né di un programma informatico da parte del Comune;</w:t>
      </w:r>
    </w:p>
    <w:p w14:paraId="66B31588" w14:textId="77777777" w:rsidR="009566F3" w:rsidRDefault="00000000">
      <w:r>
        <w:t xml:space="preserve">Dato </w:t>
      </w:r>
      <w:proofErr w:type="spellStart"/>
      <w:r>
        <w:t>atto</w:t>
      </w:r>
      <w:proofErr w:type="spellEnd"/>
      <w:r>
        <w:t xml:space="preserve"> </w:t>
      </w:r>
      <w:proofErr w:type="spellStart"/>
      <w:r>
        <w:t>che</w:t>
      </w:r>
      <w:proofErr w:type="spellEnd"/>
      <w:r>
        <w:t xml:space="preserve"> </w:t>
      </w:r>
      <w:proofErr w:type="spellStart"/>
      <w:r>
        <w:t>restano</w:t>
      </w:r>
      <w:proofErr w:type="spellEnd"/>
      <w:r>
        <w:t xml:space="preserve"> gli obblighi di protezione dei dati e sicurezza ai sensi del Regolamento UE 2016/679 e del </w:t>
      </w:r>
      <w:proofErr w:type="gramStart"/>
      <w:r>
        <w:t>D.Lgs</w:t>
      </w:r>
      <w:proofErr w:type="gramEnd"/>
      <w:r>
        <w:t xml:space="preserve">. 196/2003; che i ruoli privacy sono definiti in base alle attività effettive e che un </w:t>
      </w:r>
      <w:r>
        <w:lastRenderedPageBreak/>
        <w:t>eventuale trattamento per conto dell’ente richiede, ove applicabile, l’accordo dell’art. 28 GDPR prima dell’avvio;</w:t>
      </w:r>
    </w:p>
    <w:p w14:paraId="7F4DFC9C" w14:textId="77777777" w:rsidR="009566F3" w:rsidRDefault="00000000">
      <w:pPr>
        <w:pStyle w:val="Titolo1"/>
      </w:pPr>
      <w:r>
        <w:t>Condizioni contrattuali e copertura</w:t>
      </w:r>
    </w:p>
    <w:p w14:paraId="6DE0F6B0" w14:textId="4633AFDA" w:rsidR="009566F3" w:rsidRDefault="00000000">
      <w:r>
        <w:t xml:space="preserve">Ritenuto di approvare lo schema di contratto e il relativo Allegato A, completati in coerenza con l’offerta, prevedendo dodici mesi di durata senza rinnovo tacito, consegna dei contenuti nei formati e con le frequenze stabiliti, </w:t>
      </w:r>
      <w:proofErr w:type="spellStart"/>
      <w:r>
        <w:t>fatturazione</w:t>
      </w:r>
      <w:proofErr w:type="spellEnd"/>
      <w:r>
        <w:t xml:space="preserve"> in </w:t>
      </w:r>
      <w:proofErr w:type="spellStart"/>
      <w:r w:rsidR="00B21766">
        <w:t>canone</w:t>
      </w:r>
      <w:proofErr w:type="spellEnd"/>
      <w:r w:rsidR="00B21766">
        <w:t xml:space="preserve"> annual </w:t>
      </w:r>
      <w:proofErr w:type="spellStart"/>
      <w:r w:rsidR="00B21766">
        <w:t>anticipato</w:t>
      </w:r>
      <w:proofErr w:type="spellEnd"/>
      <w:r>
        <w:t xml:space="preserve"> salvo </w:t>
      </w:r>
      <w:proofErr w:type="spellStart"/>
      <w:r>
        <w:t>diversa</w:t>
      </w:r>
      <w:proofErr w:type="spellEnd"/>
      <w:r>
        <w:t xml:space="preserve"> </w:t>
      </w:r>
      <w:proofErr w:type="spellStart"/>
      <w:r>
        <w:t>modalità</w:t>
      </w:r>
      <w:proofErr w:type="spellEnd"/>
      <w:r>
        <w:t xml:space="preserve"> </w:t>
      </w:r>
      <w:proofErr w:type="spellStart"/>
      <w:r>
        <w:t>espressamente</w:t>
      </w:r>
      <w:proofErr w:type="spellEnd"/>
      <w:r>
        <w:t xml:space="preserve"> </w:t>
      </w:r>
      <w:proofErr w:type="spellStart"/>
      <w:r>
        <w:t>autorizzata</w:t>
      </w:r>
      <w:proofErr w:type="spellEnd"/>
      <w:r w:rsidR="00B21766">
        <w:t xml:space="preserve">, </w:t>
      </w:r>
      <w:proofErr w:type="spellStart"/>
      <w:r>
        <w:t>verifica</w:t>
      </w:r>
      <w:proofErr w:type="spellEnd"/>
      <w:r>
        <w:t xml:space="preserve"> della </w:t>
      </w:r>
      <w:proofErr w:type="spellStart"/>
      <w:r>
        <w:t>prestazione</w:t>
      </w:r>
      <w:proofErr w:type="spellEnd"/>
      <w:r>
        <w:t xml:space="preserve"> e </w:t>
      </w:r>
      <w:proofErr w:type="spellStart"/>
      <w:r>
        <w:t>pagamenti</w:t>
      </w:r>
      <w:proofErr w:type="spellEnd"/>
      <w:r>
        <w:t xml:space="preserve"> nei termini di legge;</w:t>
      </w:r>
    </w:p>
    <w:p w14:paraId="6A64AE41" w14:textId="77777777" w:rsidR="009566F3" w:rsidRDefault="00000000">
      <w:r>
        <w:t>Dato atto che la clausola di revisione dei prezzi ai sensi dell’art. 60 del D.Lgs. 36/2023 è definita nei documenti contrattuali con [</w:t>
      </w:r>
      <w:r w:rsidRPr="00B21766">
        <w:rPr>
          <w:highlight w:val="yellow"/>
        </w:rPr>
        <w:t>indice, condizioni e modalità applicabili</w:t>
      </w:r>
      <w:r>
        <w:t>]; che sono preservati i rimedi per inadempimento e il recesso del Comune ai sensi dell’art. 123 del medesimo decreto;</w:t>
      </w:r>
    </w:p>
    <w:p w14:paraId="7DDD9A30" w14:textId="77777777" w:rsidR="009566F3" w:rsidRDefault="00000000">
      <w:r>
        <w:t xml:space="preserve">Visti </w:t>
      </w:r>
      <w:proofErr w:type="spellStart"/>
      <w:r>
        <w:t>gli</w:t>
      </w:r>
      <w:proofErr w:type="spellEnd"/>
      <w:r>
        <w:t xml:space="preserve"> </w:t>
      </w:r>
      <w:proofErr w:type="spellStart"/>
      <w:r>
        <w:t>artt</w:t>
      </w:r>
      <w:proofErr w:type="spellEnd"/>
      <w:r>
        <w:t xml:space="preserve">. 147-bis, 183, 191 e 192 del D.Lgs. 267/2000 e il D.Lgs. 118/2011; verificata la disponibilità sul capitolo </w:t>
      </w:r>
      <w:r w:rsidRPr="00B21766">
        <w:rPr>
          <w:highlight w:val="yellow"/>
        </w:rPr>
        <w:t>[___]</w:t>
      </w:r>
      <w:r>
        <w:t xml:space="preserve"> e la compatibilità del programma dei pagamenti con gli stanziamenti di cassa e i vincoli di finanza pubblica ai sensi dell’art. 183, comma 8, del TUEL;</w:t>
      </w:r>
    </w:p>
    <w:p w14:paraId="39711135" w14:textId="77777777" w:rsidR="009566F3" w:rsidRDefault="00000000">
      <w:pPr>
        <w:pStyle w:val="Titolo1"/>
      </w:pPr>
      <w:r>
        <w:t>Determina</w:t>
      </w:r>
    </w:p>
    <w:p w14:paraId="41ADFC24" w14:textId="77777777" w:rsidR="009566F3" w:rsidRDefault="00000000">
      <w:r>
        <w:t>1. Di richiamare le premesse e le risultanze istruttorie, che costituiscono motivazione del presente provvedimento.</w:t>
      </w:r>
    </w:p>
    <w:p w14:paraId="4AAEBB68" w14:textId="77777777" w:rsidR="009566F3" w:rsidRDefault="00000000">
      <w:r>
        <w:t xml:space="preserve">2. Di adottare la decisione di contrarre e affidare direttamente a Davide Ferrari, codice fiscale [___], partita IVA </w:t>
      </w:r>
      <w:r w:rsidRPr="00B21766">
        <w:rPr>
          <w:highlight w:val="yellow"/>
        </w:rPr>
        <w:t>[___],</w:t>
      </w:r>
      <w:r>
        <w:t xml:space="preserve"> l’abbonamento annuale al servizio informativo Bandi, ai sensi degli artt. 17, comma 2, e 50, comma 1, lettera b), del D.Lgs. 36/2023, per il periodo dal </w:t>
      </w:r>
      <w:r w:rsidRPr="00B21766">
        <w:rPr>
          <w:highlight w:val="yellow"/>
        </w:rPr>
        <w:t>[___]</w:t>
      </w:r>
      <w:r>
        <w:t xml:space="preserve"> al </w:t>
      </w:r>
      <w:r w:rsidRPr="00B21766">
        <w:rPr>
          <w:highlight w:val="yellow"/>
        </w:rPr>
        <w:t>[___],</w:t>
      </w:r>
      <w:r>
        <w:t xml:space="preserve"> al canone di euro </w:t>
      </w:r>
      <w:r w:rsidRPr="00B21766">
        <w:rPr>
          <w:highlight w:val="yellow"/>
        </w:rPr>
        <w:t>[___],</w:t>
      </w:r>
      <w:r>
        <w:t xml:space="preserve"> oltre a [</w:t>
      </w:r>
      <w:r w:rsidRPr="00B21766">
        <w:rPr>
          <w:highlight w:val="yellow"/>
        </w:rPr>
        <w:t>oneri dovuti</w:t>
      </w:r>
      <w:r>
        <w:t xml:space="preserve">], per complessivi euro </w:t>
      </w:r>
      <w:r w:rsidRPr="00B21766">
        <w:rPr>
          <w:highlight w:val="yellow"/>
        </w:rPr>
        <w:t>[___].</w:t>
      </w:r>
    </w:p>
    <w:p w14:paraId="2C5865D1" w14:textId="77777777" w:rsidR="009566F3" w:rsidRDefault="00000000">
      <w:r>
        <w:t>3. Di individuare quale finalità la disponibilità di informazioni aggiornate sulle opportunità di finanziamento del Comune; quale oggetto la consegna di newsletter, schede e report; quale forma del contratto quella scritta elettronica ai sensi dell’art. 18 del D.Lgs. 36/2023; quali clausole essenziali quelle dello schema e dell’Allegato A approvati, ai fini anche dell’art. 192 TUEL.</w:t>
      </w:r>
    </w:p>
    <w:p w14:paraId="5646BF04" w14:textId="77777777" w:rsidR="009566F3" w:rsidRDefault="00000000">
      <w:r>
        <w:t>4. Di approvare lo schema di contratto annuale e l’Allegato A, completati e allegati al presente atto, con le condizioni di erogazione, assistenza, uso dei contenuti, revisione dei prezzi, verifica, fatturazione, responsabilità e cessazione del rapporto.</w:t>
      </w:r>
    </w:p>
    <w:p w14:paraId="731AF037" w14:textId="148FDDC5" w:rsidR="009566F3" w:rsidRDefault="00000000">
      <w:r>
        <w:t xml:space="preserve">5. Di limitare la fornitura ai </w:t>
      </w:r>
      <w:proofErr w:type="spellStart"/>
      <w:r>
        <w:t>contenuti</w:t>
      </w:r>
      <w:proofErr w:type="spellEnd"/>
      <w:r>
        <w:t xml:space="preserve"> </w:t>
      </w:r>
      <w:proofErr w:type="spellStart"/>
      <w:r>
        <w:t>informativi</w:t>
      </w:r>
      <w:proofErr w:type="spellEnd"/>
      <w:r>
        <w:t xml:space="preserve"> </w:t>
      </w:r>
      <w:proofErr w:type="spellStart"/>
      <w:r>
        <w:t>descritti</w:t>
      </w:r>
      <w:proofErr w:type="spellEnd"/>
      <w:r>
        <w:t>.</w:t>
      </w:r>
    </w:p>
    <w:p w14:paraId="6B7E602B" w14:textId="77777777" w:rsidR="009566F3" w:rsidRDefault="00000000">
      <w:r>
        <w:t xml:space="preserve">6. Di impegnare a favore del fornitore la spesa complessiva di euro </w:t>
      </w:r>
      <w:r w:rsidRPr="00B21766">
        <w:rPr>
          <w:highlight w:val="yellow"/>
        </w:rPr>
        <w:t>[___],</w:t>
      </w:r>
      <w:r>
        <w:t xml:space="preserve"> con imputazione agli esercizi di esigibilità e ai capitoli indicati nel prospetto contabile seguente. L’importo e il trattamento fiscale sono quelli effettivamente risultanti dall’offerta e dal regime del fornitore.</w:t>
      </w:r>
    </w:p>
    <w:p w14:paraId="6A3C4AEE" w14:textId="77777777" w:rsidR="009566F3" w:rsidRDefault="00000000">
      <w:r>
        <w:t>7. Di individuare quale RUP [</w:t>
      </w:r>
      <w:r w:rsidRPr="00B21766">
        <w:rPr>
          <w:highlight w:val="yellow"/>
        </w:rPr>
        <w:t>nome e qualifica</w:t>
      </w:r>
      <w:r>
        <w:t xml:space="preserve">] e quale referente per la verifica delle consegne </w:t>
      </w:r>
      <w:r w:rsidRPr="00B21766">
        <w:rPr>
          <w:highlight w:val="yellow"/>
        </w:rPr>
        <w:t>[___],</w:t>
      </w:r>
      <w:r>
        <w:t xml:space="preserve"> incaricandoli degli adempimenti di competenza e dei controlli sul mantenimento del perimetro contrattuale.</w:t>
      </w:r>
    </w:p>
    <w:p w14:paraId="2613694D" w14:textId="77777777" w:rsidR="009566F3" w:rsidRDefault="00000000">
      <w:r>
        <w:t>8. Di dare atto degli esiti delle verifiche sui requisiti riportati in premessa e di applicare il regime di controllo previsto dall’art. 52 quando pertinente, con i conseguenti rimedi in caso di accertata carenza dei requisiti.</w:t>
      </w:r>
    </w:p>
    <w:p w14:paraId="51BB6479" w14:textId="77777777" w:rsidR="009566F3" w:rsidRDefault="00000000">
      <w:r>
        <w:t>9. Di disporre la stipulazione e l’avvio nel rispetto delle condizioni previste dal Codice; di escludere il rinnovo tacito e di subordinare ogni ulteriore annualità a un nuovo atto conforme alla disciplina vigente.</w:t>
      </w:r>
    </w:p>
    <w:p w14:paraId="1D0A43F6" w14:textId="77777777" w:rsidR="009566F3" w:rsidRDefault="00000000">
      <w:r>
        <w:t xml:space="preserve">10. Di provvedere alla liquidazione delle fatture previa verifica della regolare esecuzione e degli altri presupposti di legge. Le fatture riportano CIG </w:t>
      </w:r>
      <w:r w:rsidRPr="00B21766">
        <w:rPr>
          <w:highlight w:val="yellow"/>
        </w:rPr>
        <w:t>[___],</w:t>
      </w:r>
      <w:r>
        <w:t xml:space="preserve"> CUP </w:t>
      </w:r>
      <w:r w:rsidRPr="00B21766">
        <w:rPr>
          <w:highlight w:val="yellow"/>
        </w:rPr>
        <w:t>[___, se dovuto</w:t>
      </w:r>
      <w:r>
        <w:t xml:space="preserve">], codice univoco ufficio </w:t>
      </w:r>
      <w:r w:rsidRPr="00B21766">
        <w:rPr>
          <w:highlight w:val="yellow"/>
        </w:rPr>
        <w:t>[___]</w:t>
      </w:r>
      <w:r>
        <w:t xml:space="preserve"> </w:t>
      </w:r>
      <w:r>
        <w:lastRenderedPageBreak/>
        <w:t>ed estremi dell’impegno. Si applicano gli obblighi dell’art. 3 della L. 136/2010 e i termini del D.Lgs. 231/2002.</w:t>
      </w:r>
    </w:p>
    <w:p w14:paraId="2DDDEB37" w14:textId="77777777" w:rsidR="009566F3" w:rsidRDefault="00000000">
      <w:r>
        <w:t>11. Di assicurare gli adempimenti di trasparenza e pubblicità ai sensi dell’art. 28 del D.Lgs. 36/2023 e dell’art. 37 del D.Lgs. 33/2013, mediante le trasmissioni alla BDNCP e le pubblicazioni pertinenti in Amministrazione trasparente; di curare la pubblicazione all’albo secondo le disposizioni applicabili, omettendo dati personali non necessari.</w:t>
      </w:r>
    </w:p>
    <w:p w14:paraId="35957552" w14:textId="77777777" w:rsidR="009566F3" w:rsidRDefault="00000000">
      <w:r>
        <w:t>12. Di attestare la regolarità tecnica e la correttezza dell’azione amministrativa ai sensi dell’art. 147-bis TUEL e trasmettere l’atto al Servizio finanziario per il visto di regolarità contabile attestante la copertura finanziaria ai sensi dell’art. 183, comma 7. Il provvedimento diviene esecutivo con l’apposizione del visto.</w:t>
      </w:r>
    </w:p>
    <w:p w14:paraId="41C2AA8C" w14:textId="77777777" w:rsidR="009566F3" w:rsidRDefault="00000000">
      <w:pPr>
        <w:pStyle w:val="Titolo1"/>
      </w:pPr>
      <w:r>
        <w:t>Prospetto dell’impegno di spesa</w:t>
      </w:r>
    </w:p>
    <w:tbl>
      <w:tblPr>
        <w:tblW w:w="0" w:type="auto"/>
        <w:tblLook w:val="04A0" w:firstRow="1" w:lastRow="0" w:firstColumn="1" w:lastColumn="0" w:noHBand="0" w:noVBand="1"/>
      </w:tblPr>
      <w:tblGrid>
        <w:gridCol w:w="1547"/>
        <w:gridCol w:w="1548"/>
        <w:gridCol w:w="1549"/>
        <w:gridCol w:w="1548"/>
        <w:gridCol w:w="1548"/>
        <w:gridCol w:w="1548"/>
      </w:tblGrid>
      <w:tr w:rsidR="009566F3" w14:paraId="6F988E51" w14:textId="77777777">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64159BF1" w14:textId="77777777" w:rsidR="009566F3" w:rsidRDefault="00000000">
            <w:r>
              <w:rPr>
                <w:b/>
                <w:sz w:val="18"/>
              </w:rPr>
              <w:t>Esercizio</w:t>
            </w:r>
          </w:p>
        </w:tc>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2C0C59A6" w14:textId="77777777" w:rsidR="009566F3" w:rsidRDefault="00000000">
            <w:r>
              <w:rPr>
                <w:b/>
                <w:sz w:val="18"/>
              </w:rPr>
              <w:t>Capitolo</w:t>
            </w:r>
          </w:p>
        </w:tc>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70D7FAC3" w14:textId="77777777" w:rsidR="009566F3" w:rsidRDefault="00000000">
            <w:r>
              <w:rPr>
                <w:b/>
                <w:sz w:val="18"/>
              </w:rPr>
              <w:t>Missione e programma</w:t>
            </w:r>
          </w:p>
        </w:tc>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28BBF34B" w14:textId="77777777" w:rsidR="009566F3" w:rsidRDefault="00000000">
            <w:r>
              <w:rPr>
                <w:b/>
                <w:sz w:val="18"/>
              </w:rPr>
              <w:t>Piano finanziario</w:t>
            </w:r>
          </w:p>
        </w:tc>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4D713FD0" w14:textId="77777777" w:rsidR="009566F3" w:rsidRDefault="00000000">
            <w:r>
              <w:rPr>
                <w:b/>
                <w:sz w:val="18"/>
              </w:rPr>
              <w:t>Importo lordo</w:t>
            </w:r>
          </w:p>
        </w:tc>
        <w:tc>
          <w:tcPr>
            <w:tcW w:w="1550" w:type="dxa"/>
            <w:tcBorders>
              <w:top w:val="single" w:sz="4" w:space="0" w:color="D9D9D9"/>
              <w:left w:val="single" w:sz="4" w:space="0" w:color="D9D9D9"/>
              <w:bottom w:val="single" w:sz="4" w:space="0" w:color="D9D9D9"/>
              <w:right w:val="single" w:sz="4" w:space="0" w:color="D9D9D9"/>
            </w:tcBorders>
            <w:shd w:val="clear" w:color="auto" w:fill="EDEDED"/>
          </w:tcPr>
          <w:p w14:paraId="0CA9F7EA" w14:textId="77777777" w:rsidR="009566F3" w:rsidRDefault="00000000">
            <w:r>
              <w:rPr>
                <w:b/>
                <w:sz w:val="18"/>
              </w:rPr>
              <w:t>Esigibilità</w:t>
            </w:r>
          </w:p>
        </w:tc>
      </w:tr>
      <w:tr w:rsidR="009566F3" w14:paraId="38E9A55A" w14:textId="77777777">
        <w:tc>
          <w:tcPr>
            <w:tcW w:w="1550" w:type="dxa"/>
            <w:tcBorders>
              <w:top w:val="single" w:sz="4" w:space="0" w:color="D9D9D9"/>
              <w:left w:val="single" w:sz="4" w:space="0" w:color="D9D9D9"/>
              <w:bottom w:val="single" w:sz="4" w:space="0" w:color="D9D9D9"/>
              <w:right w:val="single" w:sz="4" w:space="0" w:color="D9D9D9"/>
            </w:tcBorders>
          </w:tcPr>
          <w:p w14:paraId="4A98B01D"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5EA91795"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17FAA12C"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0505D9FF"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4C88CA47"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36C4D9F0" w14:textId="77777777" w:rsidR="009566F3" w:rsidRDefault="00000000">
            <w:r>
              <w:rPr>
                <w:sz w:val="18"/>
              </w:rPr>
              <w:t>[___]</w:t>
            </w:r>
          </w:p>
        </w:tc>
      </w:tr>
      <w:tr w:rsidR="009566F3" w14:paraId="1E49E0AD" w14:textId="77777777">
        <w:tc>
          <w:tcPr>
            <w:tcW w:w="1550" w:type="dxa"/>
            <w:tcBorders>
              <w:top w:val="single" w:sz="4" w:space="0" w:color="D9D9D9"/>
              <w:left w:val="single" w:sz="4" w:space="0" w:color="D9D9D9"/>
              <w:bottom w:val="single" w:sz="4" w:space="0" w:color="D9D9D9"/>
              <w:right w:val="single" w:sz="4" w:space="0" w:color="D9D9D9"/>
            </w:tcBorders>
          </w:tcPr>
          <w:p w14:paraId="76794D60"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269A5A5B"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0A891FEA"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499A1917"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37C17354" w14:textId="77777777" w:rsidR="009566F3" w:rsidRDefault="00000000">
            <w:r>
              <w:rPr>
                <w:sz w:val="18"/>
              </w:rPr>
              <w:t>[___]</w:t>
            </w:r>
          </w:p>
        </w:tc>
        <w:tc>
          <w:tcPr>
            <w:tcW w:w="1550" w:type="dxa"/>
            <w:tcBorders>
              <w:top w:val="single" w:sz="4" w:space="0" w:color="D9D9D9"/>
              <w:left w:val="single" w:sz="4" w:space="0" w:color="D9D9D9"/>
              <w:bottom w:val="single" w:sz="4" w:space="0" w:color="D9D9D9"/>
              <w:right w:val="single" w:sz="4" w:space="0" w:color="D9D9D9"/>
            </w:tcBorders>
          </w:tcPr>
          <w:p w14:paraId="13722D8B" w14:textId="77777777" w:rsidR="009566F3" w:rsidRDefault="00000000">
            <w:r>
              <w:rPr>
                <w:sz w:val="18"/>
              </w:rPr>
              <w:t>[___]</w:t>
            </w:r>
          </w:p>
        </w:tc>
      </w:tr>
    </w:tbl>
    <w:p w14:paraId="133D02A6" w14:textId="77777777" w:rsidR="009566F3" w:rsidRDefault="00000000">
      <w:r>
        <w:t xml:space="preserve">Totale euro </w:t>
      </w:r>
      <w:r w:rsidRPr="00B21766">
        <w:rPr>
          <w:highlight w:val="yellow"/>
        </w:rPr>
        <w:t>[___]</w:t>
      </w:r>
      <w:r>
        <w:t xml:space="preserve"> — Creditore Davide Ferrari — Impegno/i n. </w:t>
      </w:r>
      <w:r w:rsidRPr="00B21766">
        <w:rPr>
          <w:highlight w:val="yellow"/>
        </w:rPr>
        <w:t>[___].</w:t>
      </w:r>
      <w:r>
        <w:t xml:space="preserve"> Eliminare la riga inutilizzata o aggiungerne altre in funzione dell’esigibilità effettiva.</w:t>
      </w:r>
    </w:p>
    <w:p w14:paraId="269B5DD1" w14:textId="77777777" w:rsidR="009566F3" w:rsidRDefault="00000000">
      <w:pPr>
        <w:pStyle w:val="Titolo1"/>
      </w:pPr>
      <w:r>
        <w:t>Allegati</w:t>
      </w:r>
    </w:p>
    <w:p w14:paraId="316AE7A7" w14:textId="77777777" w:rsidR="009566F3" w:rsidRDefault="00000000">
      <w:r>
        <w:t xml:space="preserve">1. Offerta acquisita al protocollo n. </w:t>
      </w:r>
      <w:r w:rsidRPr="00B21766">
        <w:rPr>
          <w:highlight w:val="yellow"/>
        </w:rPr>
        <w:t>[___]</w:t>
      </w:r>
      <w:r>
        <w:t xml:space="preserve"> del </w:t>
      </w:r>
      <w:r w:rsidRPr="00B21766">
        <w:rPr>
          <w:highlight w:val="yellow"/>
        </w:rPr>
        <w:t>[___].</w:t>
      </w:r>
      <w:r>
        <w:br/>
        <w:t>2. Schema di contratto annuale e Allegato A completato.</w:t>
      </w:r>
      <w:r>
        <w:br/>
        <w:t>3. Nota istruttoria sul perimetro informativo [estremi]; FAQ conservate nel fascicolo.</w:t>
      </w:r>
      <w:r>
        <w:br/>
        <w:t xml:space="preserve">4. Ulteriore documentazione istruttoria </w:t>
      </w:r>
      <w:r w:rsidRPr="00B21766">
        <w:rPr>
          <w:highlight w:val="yellow"/>
        </w:rPr>
        <w:t>[___],</w:t>
      </w:r>
      <w:r>
        <w:t xml:space="preserve"> conservata agli atti e pubblicata soltanto nei limiti dovuti.</w:t>
      </w:r>
    </w:p>
    <w:p w14:paraId="6D45CB81" w14:textId="77777777" w:rsidR="009566F3" w:rsidRDefault="00000000">
      <w:pPr>
        <w:pStyle w:val="Titolo1"/>
      </w:pPr>
      <w:r>
        <w:t>Sottoscrizione e visto contabile</w:t>
      </w:r>
    </w:p>
    <w:p w14:paraId="299D0BE6" w14:textId="77777777" w:rsidR="009566F3" w:rsidRDefault="00000000">
      <w:r>
        <w:t>Il Responsabile del Settore [nome e qualifica]</w:t>
      </w:r>
      <w:r>
        <w:br/>
        <w:t>Documento sottoscritto digitalmente secondo la normativa vigente.</w:t>
      </w:r>
    </w:p>
    <w:p w14:paraId="08DE5019" w14:textId="77777777" w:rsidR="009566F3" w:rsidRDefault="00000000">
      <w:r>
        <w:t>Visto di regolarità contabile attestante la copertura finanziaria ai sensi dell’art. 183, comma 7, del D.Lgs. 267/2000.</w:t>
      </w:r>
      <w:r>
        <w:br/>
        <w:t>Impegno/i [___] — Data [___]</w:t>
      </w:r>
      <w:r>
        <w:br/>
        <w:t>Il Responsabile del Servizio finanziario [___] — firma digitale.</w:t>
      </w:r>
    </w:p>
    <w:p w14:paraId="53B384E1" w14:textId="77777777" w:rsidR="009566F3" w:rsidRDefault="00000000">
      <w:r>
        <w:br w:type="page"/>
      </w:r>
    </w:p>
    <w:sectPr w:rsidR="009566F3" w:rsidSect="00034616">
      <w:footerReference w:type="default" r:id="rId8"/>
      <w:pgSz w:w="11906" w:h="16838"/>
      <w:pgMar w:top="1134"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E313F" w14:textId="77777777" w:rsidR="00716D88" w:rsidRDefault="00716D88">
      <w:pPr>
        <w:spacing w:after="0" w:line="240" w:lineRule="auto"/>
      </w:pPr>
      <w:r>
        <w:separator/>
      </w:r>
    </w:p>
  </w:endnote>
  <w:endnote w:type="continuationSeparator" w:id="0">
    <w:p w14:paraId="0F691697" w14:textId="77777777" w:rsidR="00716D88" w:rsidRDefault="00716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FD6F" w14:textId="77777777" w:rsidR="009566F3" w:rsidRDefault="00000000">
    <w:pPr>
      <w:pStyle w:val="Pidipagina"/>
      <w:jc w:val="right"/>
    </w:pPr>
    <w:r>
      <w:t>Comune di [__</w:t>
    </w:r>
    <w:proofErr w:type="gramStart"/>
    <w:r>
      <w:t>_]  |</w:t>
    </w:r>
    <w:proofErr w:type="gramEnd"/>
    <w:r>
      <w:t xml:space="preserve">  </w:t>
    </w:r>
    <w:r>
      <w:fldChar w:fldCharType="begin"/>
    </w:r>
    <w:r>
      <w:instrText>PAGE</w:instrText>
    </w:r>
    <w:r>
      <w:fldChar w:fldCharType="separate"/>
    </w:r>
    <w:r w:rsidR="004B43A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BD6F2" w14:textId="77777777" w:rsidR="00716D88" w:rsidRDefault="00716D88">
      <w:pPr>
        <w:spacing w:after="0" w:line="240" w:lineRule="auto"/>
      </w:pPr>
      <w:r>
        <w:separator/>
      </w:r>
    </w:p>
  </w:footnote>
  <w:footnote w:type="continuationSeparator" w:id="0">
    <w:p w14:paraId="4756B68A" w14:textId="77777777" w:rsidR="00716D88" w:rsidRDefault="00716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32094670">
    <w:abstractNumId w:val="8"/>
  </w:num>
  <w:num w:numId="2" w16cid:durableId="2054379310">
    <w:abstractNumId w:val="6"/>
  </w:num>
  <w:num w:numId="3" w16cid:durableId="156118684">
    <w:abstractNumId w:val="5"/>
  </w:num>
  <w:num w:numId="4" w16cid:durableId="580719848">
    <w:abstractNumId w:val="4"/>
  </w:num>
  <w:num w:numId="5" w16cid:durableId="1606186740">
    <w:abstractNumId w:val="7"/>
  </w:num>
  <w:num w:numId="6" w16cid:durableId="1546330449">
    <w:abstractNumId w:val="3"/>
  </w:num>
  <w:num w:numId="7" w16cid:durableId="355543651">
    <w:abstractNumId w:val="2"/>
  </w:num>
  <w:num w:numId="8" w16cid:durableId="1897819132">
    <w:abstractNumId w:val="1"/>
  </w:num>
  <w:num w:numId="9" w16cid:durableId="871846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B43A8"/>
    <w:rsid w:val="0056613D"/>
    <w:rsid w:val="00716D88"/>
    <w:rsid w:val="007A6D38"/>
    <w:rsid w:val="009566F3"/>
    <w:rsid w:val="00AA1D8D"/>
    <w:rsid w:val="00B2176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D4E984"/>
  <w14:defaultImageDpi w14:val="300"/>
  <w15:docId w15:val="{8F6894AE-95B6-4705-8F71-36125E07F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2" w:lineRule="auto"/>
    </w:pPr>
    <w:rPr>
      <w:rFonts w:ascii="Calibri" w:hAnsi="Calibri"/>
      <w:color w:val="00000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1812</Words>
  <Characters>10331</Characters>
  <Application>Microsoft Office Word</Application>
  <DocSecurity>0</DocSecurity>
  <Lines>86</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Davide Ferrari</cp:lastModifiedBy>
  <cp:revision>3</cp:revision>
  <dcterms:created xsi:type="dcterms:W3CDTF">2026-10-05T07:41:00Z</dcterms:created>
  <dcterms:modified xsi:type="dcterms:W3CDTF">2026-10-05T08:11:00Z</dcterms:modified>
  <cp:category/>
</cp:coreProperties>
</file>